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1F" w:rsidRPr="00C15D1F" w:rsidRDefault="00C15D1F" w:rsidP="00C15D1F">
      <w:pPr>
        <w:pStyle w:val="a6"/>
        <w:tabs>
          <w:tab w:val="left" w:pos="1300"/>
          <w:tab w:val="center" w:pos="4677"/>
        </w:tabs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Российская Федерация</w:t>
      </w:r>
    </w:p>
    <w:p w:rsidR="00C15D1F" w:rsidRPr="00C15D1F" w:rsidRDefault="00C15D1F" w:rsidP="00C15D1F">
      <w:pPr>
        <w:pStyle w:val="a6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БРЯНСКАЯ ОБЛАСТЬ</w:t>
      </w:r>
    </w:p>
    <w:p w:rsidR="00C15D1F" w:rsidRPr="00C15D1F" w:rsidRDefault="00C15D1F" w:rsidP="00C15D1F">
      <w:pPr>
        <w:pStyle w:val="a6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ВЫСОКСКОЕ СЕЛЬСКОЕ ПОСЕЛЕНИЕ</w:t>
      </w:r>
    </w:p>
    <w:p w:rsidR="00C15D1F" w:rsidRPr="00C15D1F" w:rsidRDefault="00C15D1F" w:rsidP="00C15D1F">
      <w:pPr>
        <w:pStyle w:val="a8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D1F">
        <w:rPr>
          <w:rFonts w:ascii="Times New Roman" w:hAnsi="Times New Roman" w:cs="Times New Roman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0"/>
      </w:tblGrid>
      <w:tr w:rsidR="00C15D1F" w:rsidRPr="00C15D1F" w:rsidTr="00772BB9">
        <w:trPr>
          <w:trHeight w:val="639"/>
        </w:trPr>
        <w:tc>
          <w:tcPr>
            <w:tcW w:w="957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15D1F" w:rsidRPr="00C15D1F" w:rsidRDefault="00C15D1F" w:rsidP="00772BB9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5D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</w:tbl>
    <w:p w:rsidR="00C15D1F" w:rsidRPr="00C15D1F" w:rsidRDefault="00C15D1F" w:rsidP="00C15D1F">
      <w:pPr>
        <w:spacing w:line="360" w:lineRule="auto"/>
        <w:rPr>
          <w:b/>
          <w:u w:val="single"/>
        </w:rPr>
      </w:pPr>
      <w:r w:rsidRPr="00C15D1F">
        <w:rPr>
          <w:b/>
          <w:u w:val="single"/>
        </w:rPr>
        <w:t>от «25 »__10__2019года№  4-16</w:t>
      </w:r>
    </w:p>
    <w:p w:rsidR="00C15D1F" w:rsidRPr="00C15D1F" w:rsidRDefault="00C15D1F" w:rsidP="00C15D1F">
      <w:pPr>
        <w:spacing w:line="360" w:lineRule="auto"/>
        <w:rPr>
          <w:b/>
          <w:u w:val="single"/>
        </w:rPr>
      </w:pPr>
      <w:r w:rsidRPr="00C15D1F">
        <w:rPr>
          <w:b/>
          <w:color w:val="000000"/>
          <w:spacing w:val="-19"/>
        </w:rPr>
        <w:t>с</w:t>
      </w:r>
      <w:proofErr w:type="gramStart"/>
      <w:r w:rsidRPr="00C15D1F">
        <w:rPr>
          <w:b/>
          <w:color w:val="000000"/>
          <w:spacing w:val="-19"/>
        </w:rPr>
        <w:t>.В</w:t>
      </w:r>
      <w:proofErr w:type="gramEnd"/>
      <w:r w:rsidRPr="00C15D1F">
        <w:rPr>
          <w:b/>
          <w:color w:val="000000"/>
          <w:spacing w:val="-19"/>
        </w:rPr>
        <w:t>ысокое</w:t>
      </w:r>
    </w:p>
    <w:p w:rsidR="006B188C" w:rsidRDefault="006B188C" w:rsidP="006B188C">
      <w:pPr>
        <w:jc w:val="center"/>
        <w:rPr>
          <w:b/>
          <w:sz w:val="28"/>
          <w:szCs w:val="28"/>
        </w:rPr>
      </w:pPr>
    </w:p>
    <w:p w:rsidR="006B188C" w:rsidRPr="00C15D1F" w:rsidRDefault="006B188C" w:rsidP="006B188C">
      <w:pPr>
        <w:jc w:val="both"/>
        <w:rPr>
          <w:b/>
        </w:rPr>
      </w:pPr>
      <w:r w:rsidRPr="00C15D1F">
        <w:rPr>
          <w:b/>
        </w:rPr>
        <w:t>О земельном налоге</w:t>
      </w:r>
    </w:p>
    <w:p w:rsidR="006B188C" w:rsidRDefault="006B188C" w:rsidP="006B188C">
      <w:pPr>
        <w:jc w:val="both"/>
        <w:rPr>
          <w:sz w:val="28"/>
          <w:szCs w:val="28"/>
        </w:rPr>
      </w:pPr>
    </w:p>
    <w:p w:rsidR="006B188C" w:rsidRDefault="006B188C" w:rsidP="006B188C"/>
    <w:p w:rsidR="006B188C" w:rsidRPr="00C15D1F" w:rsidRDefault="006B188C" w:rsidP="006B188C">
      <w:pPr>
        <w:jc w:val="both"/>
        <w:rPr>
          <w:rFonts w:asciiTheme="majorHAnsi" w:hAnsiTheme="majorHAnsi"/>
        </w:rPr>
      </w:pPr>
      <w:r>
        <w:tab/>
      </w:r>
      <w:r w:rsidRPr="00C15D1F">
        <w:rPr>
          <w:rFonts w:asciiTheme="majorHAnsi" w:hAnsiTheme="majorHAnsi"/>
        </w:rPr>
        <w:t>В соответствии  с главой 31 «Земельный налог» Налогового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и руководствуясь Уставом муниципального</w:t>
      </w:r>
      <w:r w:rsidR="00C15D1F" w:rsidRPr="00C15D1F">
        <w:rPr>
          <w:rFonts w:asciiTheme="majorHAnsi" w:hAnsiTheme="majorHAnsi"/>
        </w:rPr>
        <w:t xml:space="preserve"> </w:t>
      </w:r>
      <w:r w:rsidRPr="00C15D1F">
        <w:rPr>
          <w:rFonts w:asciiTheme="majorHAnsi" w:hAnsiTheme="majorHAnsi"/>
        </w:rPr>
        <w:t>образования «</w:t>
      </w:r>
      <w:proofErr w:type="spellStart"/>
      <w:r w:rsidR="00C15D1F" w:rsidRPr="00C15D1F">
        <w:rPr>
          <w:rFonts w:asciiTheme="majorHAnsi" w:hAnsiTheme="majorHAnsi"/>
        </w:rPr>
        <w:t>Высокское</w:t>
      </w:r>
      <w:proofErr w:type="spellEnd"/>
      <w:r w:rsidRPr="00C15D1F">
        <w:rPr>
          <w:rFonts w:asciiTheme="majorHAnsi" w:hAnsiTheme="majorHAnsi"/>
        </w:rPr>
        <w:t xml:space="preserve"> сельское поселение» </w:t>
      </w:r>
      <w:proofErr w:type="spellStart"/>
      <w:r w:rsidRPr="00C15D1F">
        <w:rPr>
          <w:rFonts w:asciiTheme="majorHAnsi" w:hAnsiTheme="majorHAnsi"/>
        </w:rPr>
        <w:t>Унечского</w:t>
      </w:r>
      <w:proofErr w:type="spellEnd"/>
      <w:r w:rsidRPr="00C15D1F">
        <w:rPr>
          <w:rFonts w:asciiTheme="majorHAnsi" w:hAnsiTheme="majorHAnsi"/>
        </w:rPr>
        <w:t xml:space="preserve"> района    </w:t>
      </w:r>
      <w:proofErr w:type="spellStart"/>
      <w:r w:rsidR="00C15D1F" w:rsidRPr="00C15D1F">
        <w:rPr>
          <w:rFonts w:asciiTheme="majorHAnsi" w:hAnsiTheme="majorHAnsi"/>
        </w:rPr>
        <w:t>Высокский</w:t>
      </w:r>
      <w:proofErr w:type="spellEnd"/>
      <w:r w:rsidRPr="00C15D1F">
        <w:rPr>
          <w:rFonts w:asciiTheme="majorHAnsi" w:hAnsiTheme="majorHAnsi"/>
        </w:rPr>
        <w:t xml:space="preserve"> сельский Совет народных депутатов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</w:r>
    </w:p>
    <w:p w:rsidR="006B188C" w:rsidRPr="00C15D1F" w:rsidRDefault="006B188C" w:rsidP="006B188C">
      <w:pPr>
        <w:jc w:val="both"/>
        <w:rPr>
          <w:rFonts w:asciiTheme="majorHAnsi" w:hAnsiTheme="majorHAnsi"/>
          <w:b/>
          <w:bCs/>
        </w:rPr>
      </w:pPr>
      <w:r w:rsidRPr="00C15D1F">
        <w:rPr>
          <w:rFonts w:asciiTheme="majorHAnsi" w:hAnsiTheme="majorHAnsi"/>
        </w:rPr>
        <w:tab/>
      </w:r>
      <w:r w:rsidRPr="00C15D1F">
        <w:rPr>
          <w:rFonts w:asciiTheme="majorHAnsi" w:hAnsiTheme="majorHAnsi"/>
          <w:b/>
          <w:bCs/>
        </w:rPr>
        <w:t>РЕШИЛ: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>1.Ввести земельный налог (далее – налог) на территории муниципального образования «</w:t>
      </w:r>
      <w:proofErr w:type="spellStart"/>
      <w:r w:rsidR="00C15D1F" w:rsidRPr="00C15D1F">
        <w:rPr>
          <w:rFonts w:asciiTheme="majorHAnsi" w:hAnsiTheme="majorHAnsi"/>
        </w:rPr>
        <w:t>Высокское</w:t>
      </w:r>
      <w:proofErr w:type="spellEnd"/>
      <w:r w:rsidRPr="00C15D1F">
        <w:rPr>
          <w:rFonts w:asciiTheme="majorHAnsi" w:hAnsiTheme="majorHAnsi"/>
        </w:rPr>
        <w:t xml:space="preserve"> сельское поселение» </w:t>
      </w:r>
      <w:proofErr w:type="spellStart"/>
      <w:r w:rsidRPr="00C15D1F">
        <w:rPr>
          <w:rFonts w:asciiTheme="majorHAnsi" w:hAnsiTheme="majorHAnsi"/>
        </w:rPr>
        <w:t>Унечского</w:t>
      </w:r>
      <w:proofErr w:type="spellEnd"/>
      <w:r w:rsidRPr="00C15D1F">
        <w:rPr>
          <w:rFonts w:asciiTheme="majorHAnsi" w:hAnsiTheme="majorHAnsi"/>
        </w:rPr>
        <w:t xml:space="preserve"> района.</w:t>
      </w:r>
    </w:p>
    <w:p w:rsidR="006B188C" w:rsidRPr="00C15D1F" w:rsidRDefault="006B188C" w:rsidP="006B188C">
      <w:pPr>
        <w:jc w:val="both"/>
        <w:rPr>
          <w:rFonts w:asciiTheme="majorHAnsi" w:hAnsiTheme="majorHAnsi"/>
          <w:i/>
        </w:rPr>
      </w:pPr>
    </w:p>
    <w:p w:rsidR="006B188C" w:rsidRPr="00C15D1F" w:rsidRDefault="006B188C" w:rsidP="006B188C">
      <w:pPr>
        <w:jc w:val="both"/>
        <w:rPr>
          <w:rFonts w:asciiTheme="majorHAnsi" w:hAnsiTheme="majorHAnsi"/>
          <w:bCs/>
        </w:rPr>
      </w:pPr>
      <w:r w:rsidRPr="00C15D1F">
        <w:rPr>
          <w:rFonts w:asciiTheme="majorHAnsi" w:hAnsiTheme="majorHAnsi"/>
          <w:bCs/>
        </w:rPr>
        <w:tab/>
        <w:t>2. Установить налоговые ставки: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>2.1.В размере 0,3 процента  в отношении земельных участков: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6B188C" w:rsidRPr="00C15D1F" w:rsidRDefault="006B188C" w:rsidP="006B188C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rFonts w:asciiTheme="majorHAnsi" w:hAnsiTheme="majorHAnsi"/>
        </w:rPr>
      </w:pPr>
      <w:proofErr w:type="gramStart"/>
      <w:r w:rsidRPr="00C15D1F">
        <w:rPr>
          <w:rFonts w:asciiTheme="majorHAnsi" w:hAnsiTheme="majorHAnsi"/>
        </w:rPr>
        <w:t xml:space="preserve">занятых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C15D1F">
        <w:rPr>
          <w:rFonts w:asciiTheme="majorHAnsi" w:eastAsiaTheme="minorHAnsi" w:hAnsiTheme="majorHAnsi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C15D1F">
        <w:rPr>
          <w:rFonts w:asciiTheme="majorHAnsi" w:hAnsiTheme="majorHAnsi"/>
        </w:rPr>
        <w:t>;</w:t>
      </w:r>
      <w:proofErr w:type="gramEnd"/>
    </w:p>
    <w:p w:rsidR="006B188C" w:rsidRPr="00C15D1F" w:rsidRDefault="006B188C" w:rsidP="006B188C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rFonts w:asciiTheme="majorHAnsi" w:hAnsiTheme="majorHAnsi"/>
        </w:rPr>
      </w:pPr>
      <w:r w:rsidRPr="00C15D1F">
        <w:rPr>
          <w:rFonts w:asciiTheme="majorHAnsi" w:eastAsiaTheme="minorHAnsi" w:hAnsiTheme="majorHAnsi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C15D1F">
          <w:rPr>
            <w:rStyle w:val="a5"/>
            <w:rFonts w:asciiTheme="majorHAnsi" w:eastAsiaTheme="minorHAnsi" w:hAnsiTheme="majorHAnsi"/>
            <w:color w:val="000000" w:themeColor="text1"/>
            <w:u w:val="none"/>
            <w:lang w:eastAsia="en-US"/>
          </w:rPr>
          <w:t>законом</w:t>
        </w:r>
      </w:hyperlink>
      <w:r w:rsidRPr="00C15D1F">
        <w:rPr>
          <w:rFonts w:asciiTheme="majorHAnsi" w:eastAsiaTheme="minorHAnsi" w:hAnsiTheme="majorHAnsi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6B188C" w:rsidRPr="00C15D1F" w:rsidRDefault="006B188C" w:rsidP="006B188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 xml:space="preserve"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 xml:space="preserve">2.2.В размере 0,75 процента  в отношении земельных участков, занимаемых учреждениями дошкольного образования, общего образования, здравоохранения и учреждениями культуры. 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>2.3.В размере 1,5 процента  в отношении прочих земельных участков.</w:t>
      </w:r>
    </w:p>
    <w:p w:rsidR="006B188C" w:rsidRPr="00C15D1F" w:rsidRDefault="006B188C" w:rsidP="006B188C">
      <w:pPr>
        <w:pStyle w:val="a3"/>
        <w:ind w:left="360"/>
        <w:rPr>
          <w:rFonts w:asciiTheme="majorHAnsi" w:hAnsiTheme="majorHAnsi"/>
          <w:sz w:val="24"/>
        </w:rPr>
      </w:pPr>
    </w:p>
    <w:p w:rsidR="006B188C" w:rsidRPr="00C15D1F" w:rsidRDefault="00C15D1F" w:rsidP="006B188C">
      <w:pPr>
        <w:pStyle w:val="a3"/>
        <w:ind w:left="360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  <w:t>3.</w:t>
      </w:r>
      <w:r w:rsidR="006B188C" w:rsidRPr="00C15D1F">
        <w:rPr>
          <w:rFonts w:asciiTheme="majorHAnsi" w:hAnsiTheme="majorHAnsi"/>
          <w:sz w:val="24"/>
        </w:rPr>
        <w:t>Порядок и сроки уплаты налога.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lastRenderedPageBreak/>
        <w:tab/>
        <w:t>3.1.Налогоплательщики – организации, в отношении земельных участков уплачивают налогов и авансовые платежи: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>а)</w:t>
      </w:r>
      <w:r w:rsidR="00C15D1F">
        <w:rPr>
          <w:rFonts w:asciiTheme="majorHAnsi" w:hAnsiTheme="majorHAnsi"/>
        </w:rPr>
        <w:t xml:space="preserve"> </w:t>
      </w:r>
      <w:r w:rsidRPr="00C15D1F">
        <w:rPr>
          <w:rFonts w:asciiTheme="majorHAnsi" w:hAnsiTheme="majorHAnsi"/>
        </w:rPr>
        <w:t xml:space="preserve">авансовые платежи по налогу подлежат уплате  налогоплательщиками-организациями  не позднее последнего </w:t>
      </w:r>
      <w:proofErr w:type="spellStart"/>
      <w:proofErr w:type="gramStart"/>
      <w:r w:rsidRPr="00C15D1F">
        <w:rPr>
          <w:rFonts w:asciiTheme="majorHAnsi" w:hAnsiTheme="majorHAnsi"/>
        </w:rPr>
        <w:t>последнего</w:t>
      </w:r>
      <w:proofErr w:type="spellEnd"/>
      <w:proofErr w:type="gramEnd"/>
      <w:r w:rsidRPr="00C15D1F">
        <w:rPr>
          <w:rFonts w:asciiTheme="majorHAnsi" w:hAnsiTheme="majorHAnsi"/>
        </w:rPr>
        <w:t xml:space="preserve"> числа месяца, следующего за истекшим отчетным периодом;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>б)</w:t>
      </w:r>
      <w:r w:rsidR="00C15D1F">
        <w:rPr>
          <w:rFonts w:asciiTheme="majorHAnsi" w:hAnsiTheme="majorHAnsi"/>
        </w:rPr>
        <w:t xml:space="preserve"> </w:t>
      </w:r>
      <w:r w:rsidRPr="00C15D1F">
        <w:rPr>
          <w:rFonts w:asciiTheme="majorHAnsi" w:hAnsiTheme="majorHAnsi"/>
        </w:rPr>
        <w:t>налог подлежит уплате  налогоплательщиками-организациями  в срок не позднее 1 февраля года,</w:t>
      </w:r>
      <w:r w:rsidRPr="00C15D1F">
        <w:rPr>
          <w:rFonts w:asciiTheme="majorHAnsi" w:hAnsiTheme="majorHAnsi"/>
        </w:rPr>
        <w:tab/>
        <w:t>следующего за истекшим налоговым периодом.</w:t>
      </w:r>
    </w:p>
    <w:p w:rsidR="006B188C" w:rsidRPr="00C15D1F" w:rsidRDefault="006B188C" w:rsidP="006B188C">
      <w:pPr>
        <w:pStyle w:val="a3"/>
        <w:ind w:left="360"/>
        <w:rPr>
          <w:rFonts w:asciiTheme="majorHAnsi" w:hAnsiTheme="majorHAnsi"/>
          <w:sz w:val="24"/>
        </w:rPr>
      </w:pP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 xml:space="preserve">4.Признать утратившими силу решение </w:t>
      </w:r>
      <w:proofErr w:type="spellStart"/>
      <w:r w:rsidR="00C15D1F" w:rsidRPr="00C15D1F">
        <w:rPr>
          <w:rFonts w:asciiTheme="majorHAnsi" w:hAnsiTheme="majorHAnsi"/>
        </w:rPr>
        <w:t>Высокского</w:t>
      </w:r>
      <w:proofErr w:type="spellEnd"/>
      <w:r w:rsidRPr="00C15D1F">
        <w:rPr>
          <w:rFonts w:asciiTheme="majorHAnsi" w:hAnsiTheme="majorHAnsi"/>
        </w:rPr>
        <w:t xml:space="preserve"> сельского Совета народных депутатов от </w:t>
      </w:r>
      <w:r w:rsidR="00C15D1F" w:rsidRPr="00C15D1F">
        <w:rPr>
          <w:rFonts w:asciiTheme="majorHAnsi" w:hAnsiTheme="majorHAnsi"/>
        </w:rPr>
        <w:t>19.11</w:t>
      </w:r>
      <w:r w:rsidRPr="00C15D1F">
        <w:rPr>
          <w:rFonts w:asciiTheme="majorHAnsi" w:hAnsiTheme="majorHAnsi"/>
        </w:rPr>
        <w:t>.2010г. №2-</w:t>
      </w:r>
      <w:r w:rsidR="00C15D1F" w:rsidRPr="00C15D1F">
        <w:rPr>
          <w:rFonts w:asciiTheme="majorHAnsi" w:hAnsiTheme="majorHAnsi"/>
        </w:rPr>
        <w:t>59</w:t>
      </w:r>
      <w:r w:rsidRPr="00C15D1F">
        <w:rPr>
          <w:rFonts w:asciiTheme="majorHAnsi" w:hAnsiTheme="majorHAnsi"/>
        </w:rPr>
        <w:t xml:space="preserve"> «О земельном налоге» (в редакции решений </w:t>
      </w:r>
      <w:r w:rsidR="00C15D1F" w:rsidRPr="00C15D1F">
        <w:rPr>
          <w:rFonts w:asciiTheme="majorHAnsi" w:hAnsiTheme="majorHAnsi"/>
        </w:rPr>
        <w:t>от 18.10.2013г. №2-155, от 21.10.2014г. №3-17, от 25.08.2015г. № 3-39, от 09.03.2016г. №3-59,от 15.05.2017г.№ 3-94, от 08.11.2018г. № 3-123, от 16.08.2019г. №3-147</w:t>
      </w:r>
      <w:r w:rsidRPr="00C15D1F">
        <w:rPr>
          <w:rFonts w:asciiTheme="majorHAnsi" w:hAnsiTheme="majorHAnsi"/>
        </w:rPr>
        <w:t>).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>5. Настоящее решение опубликовать в  газете «</w:t>
      </w:r>
      <w:proofErr w:type="spellStart"/>
      <w:r w:rsidRPr="00C15D1F">
        <w:rPr>
          <w:rFonts w:asciiTheme="majorHAnsi" w:hAnsiTheme="majorHAnsi"/>
        </w:rPr>
        <w:t>Унечская</w:t>
      </w:r>
      <w:proofErr w:type="spellEnd"/>
      <w:r w:rsidRPr="00C15D1F">
        <w:rPr>
          <w:rFonts w:asciiTheme="majorHAnsi" w:hAnsiTheme="majorHAnsi"/>
        </w:rPr>
        <w:t xml:space="preserve"> газета» и разместить в сети Интернет.</w:t>
      </w:r>
    </w:p>
    <w:p w:rsidR="006B188C" w:rsidRPr="00C15D1F" w:rsidRDefault="006B188C" w:rsidP="006B188C">
      <w:pPr>
        <w:pStyle w:val="3"/>
        <w:rPr>
          <w:rFonts w:asciiTheme="majorHAnsi" w:hAnsiTheme="majorHAnsi"/>
          <w:sz w:val="24"/>
        </w:rPr>
      </w:pPr>
    </w:p>
    <w:p w:rsidR="006B188C" w:rsidRPr="00C15D1F" w:rsidRDefault="006B188C" w:rsidP="006B188C">
      <w:pPr>
        <w:jc w:val="both"/>
        <w:rPr>
          <w:rFonts w:asciiTheme="majorHAnsi" w:hAnsiTheme="majorHAnsi"/>
        </w:rPr>
      </w:pPr>
      <w:r w:rsidRPr="00C15D1F">
        <w:rPr>
          <w:rFonts w:asciiTheme="majorHAnsi" w:hAnsiTheme="majorHAnsi"/>
        </w:rPr>
        <w:tab/>
        <w:t>6.Настоящее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6B188C" w:rsidRPr="00C15D1F" w:rsidRDefault="006B188C" w:rsidP="006B188C">
      <w:pPr>
        <w:jc w:val="both"/>
        <w:rPr>
          <w:rFonts w:asciiTheme="majorHAnsi" w:hAnsiTheme="majorHAnsi"/>
        </w:rPr>
      </w:pPr>
    </w:p>
    <w:p w:rsidR="006B188C" w:rsidRPr="00C15D1F" w:rsidRDefault="006B188C" w:rsidP="006B188C">
      <w:pPr>
        <w:jc w:val="both"/>
        <w:rPr>
          <w:rFonts w:asciiTheme="majorHAnsi" w:hAnsiTheme="majorHAnsi"/>
        </w:rPr>
      </w:pPr>
    </w:p>
    <w:p w:rsidR="00C15D1F" w:rsidRPr="00C15D1F" w:rsidRDefault="00C15D1F" w:rsidP="006B188C">
      <w:pPr>
        <w:jc w:val="both"/>
        <w:rPr>
          <w:rFonts w:asciiTheme="majorHAnsi" w:hAnsiTheme="majorHAnsi"/>
        </w:rPr>
      </w:pPr>
    </w:p>
    <w:p w:rsidR="00C15D1F" w:rsidRPr="00C15D1F" w:rsidRDefault="00C15D1F" w:rsidP="006B188C">
      <w:pPr>
        <w:jc w:val="both"/>
        <w:rPr>
          <w:rFonts w:asciiTheme="majorHAnsi" w:hAnsiTheme="majorHAnsi"/>
        </w:rPr>
      </w:pPr>
    </w:p>
    <w:p w:rsidR="00C15D1F" w:rsidRPr="00C15D1F" w:rsidRDefault="00C15D1F" w:rsidP="006B188C">
      <w:pPr>
        <w:jc w:val="both"/>
        <w:rPr>
          <w:rFonts w:asciiTheme="majorHAnsi" w:hAnsiTheme="majorHAnsi"/>
        </w:rPr>
      </w:pPr>
    </w:p>
    <w:p w:rsidR="00C15D1F" w:rsidRPr="00C15D1F" w:rsidRDefault="00C15D1F" w:rsidP="006B188C">
      <w:pPr>
        <w:jc w:val="both"/>
        <w:rPr>
          <w:rFonts w:asciiTheme="majorHAnsi" w:hAnsiTheme="majorHAnsi"/>
        </w:rPr>
      </w:pPr>
    </w:p>
    <w:p w:rsidR="00C15D1F" w:rsidRPr="00C15D1F" w:rsidRDefault="00C15D1F" w:rsidP="006B188C">
      <w:pPr>
        <w:jc w:val="both"/>
        <w:rPr>
          <w:rFonts w:asciiTheme="majorHAnsi" w:hAnsiTheme="majorHAnsi"/>
        </w:rPr>
      </w:pPr>
    </w:p>
    <w:p w:rsidR="006B188C" w:rsidRPr="00C15D1F" w:rsidRDefault="006B188C" w:rsidP="006B188C">
      <w:pPr>
        <w:jc w:val="both"/>
        <w:rPr>
          <w:rFonts w:asciiTheme="majorHAnsi" w:hAnsiTheme="majorHAnsi"/>
        </w:rPr>
      </w:pPr>
    </w:p>
    <w:p w:rsidR="006B188C" w:rsidRPr="00C15D1F" w:rsidRDefault="006B188C" w:rsidP="006B188C">
      <w:pPr>
        <w:jc w:val="both"/>
        <w:rPr>
          <w:rFonts w:asciiTheme="majorHAnsi" w:hAnsiTheme="majorHAnsi"/>
          <w:u w:val="single"/>
        </w:rPr>
      </w:pPr>
      <w:r w:rsidRPr="00C15D1F">
        <w:rPr>
          <w:rFonts w:asciiTheme="majorHAnsi" w:hAnsiTheme="majorHAnsi"/>
        </w:rPr>
        <w:t>Глава</w:t>
      </w:r>
      <w:r w:rsidR="00C15D1F" w:rsidRPr="00C15D1F">
        <w:rPr>
          <w:rFonts w:asciiTheme="majorHAnsi" w:hAnsiTheme="majorHAnsi"/>
        </w:rPr>
        <w:t xml:space="preserve"> </w:t>
      </w:r>
      <w:proofErr w:type="spellStart"/>
      <w:r w:rsidR="00C15D1F" w:rsidRPr="00C15D1F">
        <w:rPr>
          <w:rFonts w:asciiTheme="majorHAnsi" w:hAnsiTheme="majorHAnsi"/>
        </w:rPr>
        <w:t>Высокского</w:t>
      </w:r>
      <w:proofErr w:type="spellEnd"/>
      <w:r w:rsidR="00C15D1F" w:rsidRPr="00C15D1F">
        <w:rPr>
          <w:rFonts w:asciiTheme="majorHAnsi" w:hAnsiTheme="majorHAnsi"/>
        </w:rPr>
        <w:t xml:space="preserve"> сельского поселения</w:t>
      </w:r>
      <w:r w:rsidRPr="00C15D1F">
        <w:rPr>
          <w:rFonts w:asciiTheme="majorHAnsi" w:hAnsiTheme="majorHAnsi"/>
        </w:rPr>
        <w:t xml:space="preserve">                        </w:t>
      </w:r>
      <w:r w:rsidR="00C15D1F" w:rsidRPr="00C15D1F">
        <w:rPr>
          <w:rFonts w:asciiTheme="majorHAnsi" w:hAnsiTheme="majorHAnsi"/>
        </w:rPr>
        <w:t xml:space="preserve">          </w:t>
      </w:r>
      <w:proofErr w:type="spellStart"/>
      <w:r w:rsidR="00C15D1F" w:rsidRPr="00C15D1F">
        <w:rPr>
          <w:rFonts w:asciiTheme="majorHAnsi" w:hAnsiTheme="majorHAnsi"/>
        </w:rPr>
        <w:t>О.И.Литикова</w:t>
      </w:r>
      <w:proofErr w:type="spellEnd"/>
    </w:p>
    <w:p w:rsidR="006B188C" w:rsidRDefault="006B188C" w:rsidP="006B188C"/>
    <w:p w:rsidR="006B188C" w:rsidRDefault="006B188C" w:rsidP="006B188C"/>
    <w:p w:rsidR="006B188C" w:rsidRDefault="006B188C" w:rsidP="006B188C"/>
    <w:p w:rsidR="006B188C" w:rsidRDefault="006B188C" w:rsidP="006B188C"/>
    <w:p w:rsidR="00873C64" w:rsidRDefault="00873C64"/>
    <w:sectPr w:rsidR="00873C64" w:rsidSect="00C15D1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88C"/>
    <w:rsid w:val="00574B74"/>
    <w:rsid w:val="006B188C"/>
    <w:rsid w:val="00873C64"/>
    <w:rsid w:val="00C15D1F"/>
    <w:rsid w:val="00EA2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188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B188C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B188C"/>
    <w:rPr>
      <w:color w:val="0000FF"/>
      <w:u w:val="single"/>
    </w:rPr>
  </w:style>
  <w:style w:type="paragraph" w:styleId="a6">
    <w:name w:val="Title"/>
    <w:basedOn w:val="a"/>
    <w:link w:val="a7"/>
    <w:qFormat/>
    <w:rsid w:val="00C15D1F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C15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C15D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15D1F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24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24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188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B188C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B18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B18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3</cp:revision>
  <cp:lastPrinted>2019-10-29T07:59:00Z</cp:lastPrinted>
  <dcterms:created xsi:type="dcterms:W3CDTF">2019-10-21T11:10:00Z</dcterms:created>
  <dcterms:modified xsi:type="dcterms:W3CDTF">2019-10-29T07:59:00Z</dcterms:modified>
</cp:coreProperties>
</file>